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B1E3B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BA3A788" w14:textId="77777777" w:rsidR="00953AF7" w:rsidRPr="00340636" w:rsidRDefault="00953AF7" w:rsidP="00953AF7">
      <w:pPr>
        <w:rPr>
          <w:rFonts w:ascii="Calibri" w:hAnsi="Calibri" w:cs="Calibri"/>
        </w:rPr>
      </w:pPr>
    </w:p>
    <w:p w14:paraId="305EEE0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44DEC31C" w14:textId="77777777" w:rsidR="00874C10" w:rsidRPr="00340636" w:rsidRDefault="00874C10" w:rsidP="00874C10">
      <w:pPr>
        <w:rPr>
          <w:rFonts w:ascii="Calibri" w:hAnsi="Calibri" w:cs="Calibri"/>
        </w:rPr>
      </w:pPr>
    </w:p>
    <w:p w14:paraId="30EFDBF8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0B710688" w14:textId="77777777" w:rsidR="0036404C" w:rsidRDefault="0036404C" w:rsidP="0036404C">
      <w:pPr>
        <w:pStyle w:val="ListParagraph"/>
        <w:spacing w:after="160" w:line="256" w:lineRule="auto"/>
        <w:contextualSpacing/>
      </w:pPr>
    </w:p>
    <w:p w14:paraId="77E398FF" w14:textId="7B6F0A90" w:rsidR="0036404C" w:rsidRPr="0036404C" w:rsidRDefault="0036404C" w:rsidP="0036404C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>
        <w:rPr>
          <w:color w:val="4472C4" w:themeColor="accent1"/>
        </w:rPr>
        <w:t>They</w:t>
      </w:r>
      <w:r w:rsidRPr="0036404C">
        <w:rPr>
          <w:color w:val="4472C4" w:themeColor="accent1"/>
        </w:rPr>
        <w:t xml:space="preserve"> have taken many center of learning classes and 2 webinars through NADA</w:t>
      </w:r>
    </w:p>
    <w:p w14:paraId="7CD687EA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D291F82" w14:textId="6DF52D4C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71D7A788" w14:textId="7942EE09" w:rsidR="0036404C" w:rsidRDefault="0036404C" w:rsidP="0036404C">
      <w:pPr>
        <w:ind w:left="360"/>
        <w:contextualSpacing/>
        <w:rPr>
          <w:rFonts w:ascii="Calibri" w:hAnsi="Calibri" w:cs="Calibri"/>
        </w:rPr>
      </w:pPr>
    </w:p>
    <w:p w14:paraId="1E129B29" w14:textId="240C0439" w:rsidR="0036404C" w:rsidRPr="0036404C" w:rsidRDefault="0036404C" w:rsidP="008C3B2E">
      <w:pPr>
        <w:pStyle w:val="ListParagraph"/>
        <w:spacing w:after="160" w:line="256" w:lineRule="auto"/>
        <w:ind w:left="0" w:firstLine="720"/>
        <w:contextualSpacing/>
        <w:rPr>
          <w:color w:val="4472C4" w:themeColor="accent1"/>
          <w:sz w:val="22"/>
          <w:szCs w:val="22"/>
        </w:rPr>
      </w:pPr>
      <w:r w:rsidRPr="0036404C">
        <w:rPr>
          <w:color w:val="4472C4" w:themeColor="accent1"/>
        </w:rPr>
        <w:t>We have more of a mantra tha</w:t>
      </w:r>
      <w:r>
        <w:rPr>
          <w:color w:val="4472C4" w:themeColor="accent1"/>
        </w:rPr>
        <w:t>n</w:t>
      </w:r>
      <w:r w:rsidRPr="0036404C">
        <w:rPr>
          <w:color w:val="4472C4" w:themeColor="accent1"/>
        </w:rPr>
        <w:t xml:space="preserve"> a vision statement </w:t>
      </w:r>
    </w:p>
    <w:p w14:paraId="4AD73C33" w14:textId="77777777" w:rsidR="0036404C" w:rsidRPr="0036404C" w:rsidRDefault="0036404C" w:rsidP="0036404C">
      <w:pPr>
        <w:pStyle w:val="ListParagraph"/>
        <w:rPr>
          <w:color w:val="4472C4" w:themeColor="accent1"/>
        </w:rPr>
      </w:pPr>
    </w:p>
    <w:p w14:paraId="3E2D553B" w14:textId="77777777" w:rsidR="0036404C" w:rsidRPr="0036404C" w:rsidRDefault="0036404C" w:rsidP="0036404C">
      <w:pPr>
        <w:pStyle w:val="ListParagraph"/>
        <w:rPr>
          <w:color w:val="4472C4" w:themeColor="accent1"/>
        </w:rPr>
      </w:pPr>
      <w:r w:rsidRPr="0036404C">
        <w:rPr>
          <w:color w:val="4472C4" w:themeColor="accent1"/>
        </w:rPr>
        <w:t>P=professional</w:t>
      </w:r>
    </w:p>
    <w:p w14:paraId="6C2B9711" w14:textId="77777777" w:rsidR="0036404C" w:rsidRPr="0036404C" w:rsidRDefault="0036404C" w:rsidP="0036404C">
      <w:pPr>
        <w:pStyle w:val="ListParagraph"/>
        <w:rPr>
          <w:color w:val="4472C4" w:themeColor="accent1"/>
        </w:rPr>
      </w:pPr>
      <w:r w:rsidRPr="0036404C">
        <w:rPr>
          <w:color w:val="4472C4" w:themeColor="accent1"/>
        </w:rPr>
        <w:t>A=accurate</w:t>
      </w:r>
    </w:p>
    <w:p w14:paraId="5F4F50D3" w14:textId="77777777" w:rsidR="0036404C" w:rsidRPr="0036404C" w:rsidRDefault="0036404C" w:rsidP="0036404C">
      <w:pPr>
        <w:pStyle w:val="ListParagraph"/>
        <w:rPr>
          <w:color w:val="4472C4" w:themeColor="accent1"/>
        </w:rPr>
      </w:pPr>
      <w:r w:rsidRPr="0036404C">
        <w:rPr>
          <w:color w:val="4472C4" w:themeColor="accent1"/>
        </w:rPr>
        <w:t>R=responsible</w:t>
      </w:r>
    </w:p>
    <w:p w14:paraId="00DC8CFE" w14:textId="77777777" w:rsidR="0036404C" w:rsidRPr="0036404C" w:rsidRDefault="0036404C" w:rsidP="0036404C">
      <w:pPr>
        <w:pStyle w:val="ListParagraph"/>
        <w:rPr>
          <w:color w:val="4472C4" w:themeColor="accent1"/>
        </w:rPr>
      </w:pPr>
      <w:r w:rsidRPr="0036404C">
        <w:rPr>
          <w:color w:val="4472C4" w:themeColor="accent1"/>
        </w:rPr>
        <w:t>T=Trained</w:t>
      </w:r>
    </w:p>
    <w:p w14:paraId="281993B0" w14:textId="77777777" w:rsidR="0036404C" w:rsidRPr="0036404C" w:rsidRDefault="0036404C" w:rsidP="0036404C">
      <w:pPr>
        <w:pStyle w:val="ListParagraph"/>
        <w:rPr>
          <w:color w:val="4472C4" w:themeColor="accent1"/>
        </w:rPr>
      </w:pPr>
      <w:r w:rsidRPr="0036404C">
        <w:rPr>
          <w:color w:val="4472C4" w:themeColor="accent1"/>
        </w:rPr>
        <w:t>S=specialist</w:t>
      </w:r>
    </w:p>
    <w:p w14:paraId="3DAA8FAD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356A455" w14:textId="01DF0EEA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654BCBA5" w14:textId="27D07254" w:rsidR="0033763E" w:rsidRDefault="0033763E" w:rsidP="0033763E">
      <w:pPr>
        <w:ind w:left="360"/>
        <w:contextualSpacing/>
        <w:rPr>
          <w:rFonts w:ascii="Calibri" w:hAnsi="Calibri" w:cs="Calibri"/>
        </w:rPr>
      </w:pPr>
    </w:p>
    <w:p w14:paraId="24AD43AA" w14:textId="77777777" w:rsidR="0033763E" w:rsidRPr="0033763E" w:rsidRDefault="0033763E" w:rsidP="008C3B2E">
      <w:pPr>
        <w:spacing w:after="160" w:line="256" w:lineRule="auto"/>
        <w:ind w:firstLine="720"/>
        <w:contextualSpacing/>
        <w:rPr>
          <w:color w:val="4472C4" w:themeColor="accent1"/>
          <w:sz w:val="22"/>
          <w:szCs w:val="22"/>
        </w:rPr>
      </w:pPr>
      <w:r w:rsidRPr="0033763E">
        <w:rPr>
          <w:color w:val="4472C4" w:themeColor="accent1"/>
        </w:rPr>
        <w:t>No never manually, current 98.16%</w:t>
      </w:r>
    </w:p>
    <w:p w14:paraId="02BED4E4" w14:textId="3BC72100" w:rsidR="0033763E" w:rsidRPr="00340636" w:rsidRDefault="008C3B2E" w:rsidP="0033763E">
      <w:p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3DEB2B78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1EF653A" w14:textId="1980FC4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045AFACD" w14:textId="31543722" w:rsidR="0033763E" w:rsidRDefault="0033763E" w:rsidP="0033763E">
      <w:pPr>
        <w:ind w:left="360"/>
        <w:contextualSpacing/>
        <w:rPr>
          <w:rFonts w:ascii="Calibri" w:hAnsi="Calibri" w:cs="Calibri"/>
        </w:rPr>
      </w:pPr>
    </w:p>
    <w:p w14:paraId="252CEBFA" w14:textId="3E41C97E" w:rsidR="0033763E" w:rsidRPr="0033763E" w:rsidRDefault="0033763E" w:rsidP="0033763E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33763E">
        <w:rPr>
          <w:color w:val="4472C4" w:themeColor="accent1"/>
        </w:rPr>
        <w:t>81%</w:t>
      </w:r>
      <w:r>
        <w:rPr>
          <w:color w:val="4472C4" w:themeColor="accent1"/>
        </w:rPr>
        <w:t xml:space="preserve"> vs 19%</w:t>
      </w:r>
    </w:p>
    <w:p w14:paraId="580B1240" w14:textId="77777777" w:rsidR="004861D9" w:rsidRPr="0033763E" w:rsidRDefault="004861D9" w:rsidP="0033763E">
      <w:pPr>
        <w:rPr>
          <w:rFonts w:ascii="Calibri" w:hAnsi="Calibri" w:cs="Calibri"/>
        </w:rPr>
      </w:pPr>
    </w:p>
    <w:p w14:paraId="3BC7F339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0CAB79D" w14:textId="553C62D8" w:rsidR="00307242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6DD369F" w14:textId="7FF6D3C0" w:rsidR="005842BF" w:rsidRPr="005842BF" w:rsidRDefault="005842BF" w:rsidP="008C3B2E">
      <w:pPr>
        <w:spacing w:after="160" w:line="256" w:lineRule="auto"/>
        <w:ind w:firstLine="720"/>
        <w:contextualSpacing/>
        <w:rPr>
          <w:color w:val="4472C4" w:themeColor="accent1"/>
          <w:sz w:val="22"/>
          <w:szCs w:val="22"/>
        </w:rPr>
      </w:pPr>
      <w:r w:rsidRPr="005842BF">
        <w:rPr>
          <w:color w:val="4472C4" w:themeColor="accent1"/>
        </w:rPr>
        <w:t xml:space="preserve">Parts Manager </w:t>
      </w:r>
      <w:r w:rsidRPr="005842BF">
        <w:rPr>
          <w:color w:val="4472C4" w:themeColor="accent1"/>
        </w:rPr>
        <w:t>review</w:t>
      </w:r>
      <w:r w:rsidRPr="005842BF">
        <w:rPr>
          <w:color w:val="4472C4" w:themeColor="accent1"/>
        </w:rPr>
        <w:t>s</w:t>
      </w:r>
      <w:r w:rsidRPr="005842BF">
        <w:rPr>
          <w:color w:val="4472C4" w:themeColor="accent1"/>
        </w:rPr>
        <w:t xml:space="preserve"> the parts override report daily</w:t>
      </w:r>
    </w:p>
    <w:p w14:paraId="08A8DD67" w14:textId="51425F3B" w:rsidR="005842BF" w:rsidRDefault="005842BF" w:rsidP="00524407">
      <w:pPr>
        <w:pStyle w:val="ListParagraph"/>
        <w:ind w:left="360"/>
        <w:rPr>
          <w:rFonts w:ascii="Calibri" w:hAnsi="Calibri" w:cs="Calibri"/>
        </w:rPr>
      </w:pPr>
    </w:p>
    <w:p w14:paraId="7A4C37B7" w14:textId="77777777" w:rsidR="005842BF" w:rsidRPr="00340636" w:rsidRDefault="005842BF" w:rsidP="00524407">
      <w:pPr>
        <w:pStyle w:val="ListParagraph"/>
        <w:ind w:left="360"/>
        <w:rPr>
          <w:rFonts w:ascii="Calibri" w:hAnsi="Calibri" w:cs="Calibri"/>
        </w:rPr>
      </w:pPr>
    </w:p>
    <w:p w14:paraId="7BF2B6B5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29583232" w14:textId="5A4B8840" w:rsidR="0026208D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AF3DE6B" w14:textId="70A5A3E5" w:rsidR="00C57F56" w:rsidRDefault="00C57F56" w:rsidP="00C57F56">
      <w:pPr>
        <w:pStyle w:val="ListParagraph"/>
        <w:spacing w:after="160" w:line="256" w:lineRule="auto"/>
        <w:contextualSpacing/>
        <w:rPr>
          <w:sz w:val="22"/>
          <w:szCs w:val="22"/>
        </w:rPr>
      </w:pPr>
      <w:r w:rsidRPr="00C57F56">
        <w:rPr>
          <w:color w:val="4472C4" w:themeColor="accent1"/>
        </w:rPr>
        <w:t xml:space="preserve">The five main counter people can as well as </w:t>
      </w:r>
      <w:r>
        <w:rPr>
          <w:color w:val="4472C4" w:themeColor="accent1"/>
        </w:rPr>
        <w:t>the Parts Manager</w:t>
      </w:r>
      <w:r w:rsidRPr="00C57F56">
        <w:rPr>
          <w:color w:val="4472C4" w:themeColor="accent1"/>
        </w:rPr>
        <w:t xml:space="preserve"> and the </w:t>
      </w:r>
      <w:r>
        <w:rPr>
          <w:color w:val="4472C4" w:themeColor="accent1"/>
        </w:rPr>
        <w:t>F</w:t>
      </w:r>
      <w:r w:rsidRPr="00C57F56">
        <w:rPr>
          <w:color w:val="4472C4" w:themeColor="accent1"/>
        </w:rPr>
        <w:t xml:space="preserve">ixed </w:t>
      </w:r>
      <w:r>
        <w:rPr>
          <w:color w:val="4472C4" w:themeColor="accent1"/>
        </w:rPr>
        <w:t>D</w:t>
      </w:r>
      <w:r w:rsidRPr="00C57F56">
        <w:rPr>
          <w:color w:val="4472C4" w:themeColor="accent1"/>
        </w:rPr>
        <w:t>irector</w:t>
      </w:r>
    </w:p>
    <w:p w14:paraId="1EB6F890" w14:textId="77777777" w:rsidR="00C57F56" w:rsidRPr="00340636" w:rsidRDefault="00C57F56" w:rsidP="00524407">
      <w:pPr>
        <w:pStyle w:val="ListParagraph"/>
        <w:ind w:left="360"/>
        <w:rPr>
          <w:rFonts w:ascii="Calibri" w:hAnsi="Calibri" w:cs="Calibri"/>
        </w:rPr>
      </w:pPr>
    </w:p>
    <w:p w14:paraId="378A7185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5531CE7C" w14:textId="1D8D8DCA" w:rsidR="0026208D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7AAC4AC" w14:textId="5162E594" w:rsidR="00C57F56" w:rsidRPr="00C57F56" w:rsidRDefault="00C57F56" w:rsidP="00C57F56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C57F56">
        <w:rPr>
          <w:color w:val="4472C4" w:themeColor="accent1"/>
        </w:rPr>
        <w:t xml:space="preserve">Our pricing for internal is 40% over cost. </w:t>
      </w:r>
      <w:r>
        <w:rPr>
          <w:color w:val="4472C4" w:themeColor="accent1"/>
        </w:rPr>
        <w:t>We</w:t>
      </w:r>
      <w:r w:rsidRPr="00C57F56">
        <w:rPr>
          <w:color w:val="4472C4" w:themeColor="accent1"/>
        </w:rPr>
        <w:t xml:space="preserve"> changed this from 25% 2 years ago with permission from the owner</w:t>
      </w:r>
      <w:r>
        <w:rPr>
          <w:color w:val="4472C4" w:themeColor="accent1"/>
        </w:rPr>
        <w:t>.</w:t>
      </w:r>
    </w:p>
    <w:p w14:paraId="5A855320" w14:textId="77777777" w:rsidR="00C57F56" w:rsidRPr="00340636" w:rsidRDefault="00C57F56" w:rsidP="00524407">
      <w:pPr>
        <w:pStyle w:val="ListParagraph"/>
        <w:ind w:left="360"/>
        <w:rPr>
          <w:rFonts w:ascii="Calibri" w:hAnsi="Calibri" w:cs="Calibri"/>
        </w:rPr>
      </w:pPr>
    </w:p>
    <w:p w14:paraId="72CB5CB6" w14:textId="5A0E36A8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6E53A757" w14:textId="1A47AC6B" w:rsidR="00C57F56" w:rsidRDefault="00C57F56" w:rsidP="00C57F56">
      <w:pPr>
        <w:ind w:left="360"/>
        <w:contextualSpacing/>
        <w:rPr>
          <w:rFonts w:ascii="Calibri" w:hAnsi="Calibri" w:cs="Calibri"/>
        </w:rPr>
      </w:pPr>
    </w:p>
    <w:p w14:paraId="682A66D0" w14:textId="77777777" w:rsidR="00C57F56" w:rsidRPr="00C57F56" w:rsidRDefault="00C57F56" w:rsidP="00C57F56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C57F56">
        <w:rPr>
          <w:color w:val="4472C4" w:themeColor="accent1"/>
        </w:rPr>
        <w:t>No, we are a 40 over state, we last petitioned in 2020. We will be petitioning again this year.</w:t>
      </w:r>
    </w:p>
    <w:p w14:paraId="7EB0A102" w14:textId="77777777" w:rsidR="00857621" w:rsidRPr="00C57F56" w:rsidRDefault="00857621" w:rsidP="00C57F56">
      <w:pPr>
        <w:rPr>
          <w:rFonts w:ascii="Calibri" w:hAnsi="Calibri" w:cs="Calibri"/>
        </w:rPr>
      </w:pPr>
    </w:p>
    <w:p w14:paraId="591DC355" w14:textId="01BA360F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5FB886BC" w14:textId="4515B75C" w:rsidR="00047544" w:rsidRDefault="00047544" w:rsidP="00047544">
      <w:pPr>
        <w:ind w:left="360"/>
        <w:contextualSpacing/>
        <w:rPr>
          <w:rFonts w:ascii="Calibri" w:hAnsi="Calibri" w:cs="Calibri"/>
        </w:rPr>
      </w:pPr>
    </w:p>
    <w:p w14:paraId="6D2825D4" w14:textId="1EEAD3DB" w:rsidR="00047544" w:rsidRPr="00047544" w:rsidRDefault="00047544" w:rsidP="00047544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047544">
        <w:rPr>
          <w:color w:val="4472C4" w:themeColor="accent1"/>
        </w:rPr>
        <w:t xml:space="preserve">Yes, </w:t>
      </w:r>
      <w:r>
        <w:rPr>
          <w:color w:val="4472C4" w:themeColor="accent1"/>
        </w:rPr>
        <w:t>we</w:t>
      </w:r>
      <w:r w:rsidRPr="00047544">
        <w:rPr>
          <w:color w:val="4472C4" w:themeColor="accent1"/>
        </w:rPr>
        <w:t xml:space="preserve"> print a WIP every month and after </w:t>
      </w:r>
      <w:r>
        <w:rPr>
          <w:color w:val="4472C4" w:themeColor="accent1"/>
        </w:rPr>
        <w:t>the Parts Manager</w:t>
      </w:r>
      <w:r w:rsidRPr="00047544">
        <w:rPr>
          <w:color w:val="4472C4" w:themeColor="accent1"/>
        </w:rPr>
        <w:t xml:space="preserve"> review</w:t>
      </w:r>
      <w:r>
        <w:rPr>
          <w:color w:val="4472C4" w:themeColor="accent1"/>
        </w:rPr>
        <w:t>s</w:t>
      </w:r>
      <w:r w:rsidRPr="00047544">
        <w:rPr>
          <w:color w:val="4472C4" w:themeColor="accent1"/>
        </w:rPr>
        <w:t xml:space="preserve"> it the report then goes to both the </w:t>
      </w:r>
      <w:r>
        <w:rPr>
          <w:color w:val="4472C4" w:themeColor="accent1"/>
        </w:rPr>
        <w:t>O</w:t>
      </w:r>
      <w:r w:rsidRPr="00047544">
        <w:rPr>
          <w:color w:val="4472C4" w:themeColor="accent1"/>
        </w:rPr>
        <w:t xml:space="preserve">ffice </w:t>
      </w:r>
      <w:r>
        <w:rPr>
          <w:color w:val="4472C4" w:themeColor="accent1"/>
        </w:rPr>
        <w:t>M</w:t>
      </w:r>
      <w:r w:rsidRPr="00047544">
        <w:rPr>
          <w:color w:val="4472C4" w:themeColor="accent1"/>
        </w:rPr>
        <w:t xml:space="preserve">anager and Service </w:t>
      </w:r>
      <w:r>
        <w:rPr>
          <w:color w:val="4472C4" w:themeColor="accent1"/>
        </w:rPr>
        <w:t>M</w:t>
      </w:r>
      <w:r w:rsidRPr="00047544">
        <w:rPr>
          <w:color w:val="4472C4" w:themeColor="accent1"/>
        </w:rPr>
        <w:t>anager. We also have a weekly 5 oldest report to make sure older invoice/RO’s that are open for a legitimate reason.</w:t>
      </w:r>
    </w:p>
    <w:p w14:paraId="65DB8C96" w14:textId="77777777" w:rsidR="00857621" w:rsidRPr="00340636" w:rsidRDefault="00857621" w:rsidP="00524407">
      <w:pPr>
        <w:rPr>
          <w:rFonts w:ascii="Calibri" w:hAnsi="Calibri" w:cs="Calibri"/>
        </w:rPr>
      </w:pPr>
    </w:p>
    <w:p w14:paraId="32AD483C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3CB8F54C" w14:textId="31CE3540" w:rsidR="00857621" w:rsidRDefault="00857621" w:rsidP="00524407">
      <w:pPr>
        <w:contextualSpacing/>
        <w:rPr>
          <w:rFonts w:ascii="Calibri" w:hAnsi="Calibri" w:cs="Calibri"/>
        </w:rPr>
      </w:pPr>
    </w:p>
    <w:p w14:paraId="562AE198" w14:textId="4A913F76" w:rsidR="00047544" w:rsidRPr="00047544" w:rsidRDefault="00047544" w:rsidP="00047544">
      <w:pPr>
        <w:pStyle w:val="ListParagraph"/>
        <w:spacing w:after="160" w:line="256" w:lineRule="auto"/>
        <w:contextualSpacing/>
        <w:rPr>
          <w:color w:val="4472C4" w:themeColor="accent1"/>
        </w:rPr>
      </w:pPr>
      <w:r>
        <w:rPr>
          <w:color w:val="4472C4" w:themeColor="accent1"/>
        </w:rPr>
        <w:t>The Parts Manager</w:t>
      </w:r>
      <w:r w:rsidRPr="00047544">
        <w:rPr>
          <w:color w:val="4472C4" w:themeColor="accent1"/>
        </w:rPr>
        <w:t xml:space="preserve"> ha</w:t>
      </w:r>
      <w:r>
        <w:rPr>
          <w:color w:val="4472C4" w:themeColor="accent1"/>
        </w:rPr>
        <w:t>s</w:t>
      </w:r>
      <w:r w:rsidRPr="00047544">
        <w:rPr>
          <w:color w:val="4472C4" w:themeColor="accent1"/>
        </w:rPr>
        <w:t xml:space="preserve"> complete access to the financial statement at any time, we also have a </w:t>
      </w:r>
      <w:r w:rsidRPr="00047544">
        <w:rPr>
          <w:color w:val="4472C4" w:themeColor="accent1"/>
        </w:rPr>
        <w:t>monthly discussion</w:t>
      </w:r>
      <w:r>
        <w:rPr>
          <w:color w:val="4472C4" w:themeColor="accent1"/>
        </w:rPr>
        <w:t>s</w:t>
      </w:r>
      <w:r w:rsidRPr="00047544">
        <w:rPr>
          <w:color w:val="4472C4" w:themeColor="accent1"/>
        </w:rPr>
        <w:t xml:space="preserve"> on the previous month. </w:t>
      </w:r>
      <w:r>
        <w:rPr>
          <w:color w:val="4472C4" w:themeColor="accent1"/>
        </w:rPr>
        <w:t>We</w:t>
      </w:r>
      <w:r w:rsidRPr="00047544">
        <w:rPr>
          <w:color w:val="4472C4" w:themeColor="accent1"/>
        </w:rPr>
        <w:t xml:space="preserve"> also receive a DOC daily.</w:t>
      </w:r>
    </w:p>
    <w:p w14:paraId="4EDDB709" w14:textId="77777777" w:rsidR="00047544" w:rsidRPr="00340636" w:rsidRDefault="00047544" w:rsidP="00524407">
      <w:pPr>
        <w:contextualSpacing/>
        <w:rPr>
          <w:rFonts w:ascii="Calibri" w:hAnsi="Calibri" w:cs="Calibri"/>
        </w:rPr>
      </w:pPr>
    </w:p>
    <w:p w14:paraId="1EA733BC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0F7885F2" w14:textId="413C7B24" w:rsidR="00857621" w:rsidRDefault="00857621" w:rsidP="00524407">
      <w:pPr>
        <w:contextualSpacing/>
        <w:rPr>
          <w:rFonts w:ascii="Calibri" w:hAnsi="Calibri" w:cs="Calibri"/>
        </w:rPr>
      </w:pPr>
    </w:p>
    <w:p w14:paraId="4877E951" w14:textId="7447068A" w:rsidR="00047544" w:rsidRPr="00047544" w:rsidRDefault="00047544" w:rsidP="00047544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047544">
        <w:rPr>
          <w:color w:val="4472C4" w:themeColor="accent1"/>
        </w:rPr>
        <w:t xml:space="preserve">We are a MSRP store and </w:t>
      </w:r>
      <w:r>
        <w:rPr>
          <w:color w:val="4472C4" w:themeColor="accent1"/>
        </w:rPr>
        <w:t>the Manager</w:t>
      </w:r>
      <w:r w:rsidRPr="00047544">
        <w:rPr>
          <w:color w:val="4472C4" w:themeColor="accent1"/>
        </w:rPr>
        <w:t xml:space="preserve"> monitor</w:t>
      </w:r>
      <w:r>
        <w:rPr>
          <w:color w:val="4472C4" w:themeColor="accent1"/>
        </w:rPr>
        <w:t>s</w:t>
      </w:r>
      <w:r w:rsidRPr="00047544">
        <w:rPr>
          <w:color w:val="4472C4" w:themeColor="accent1"/>
        </w:rPr>
        <w:t xml:space="preserve"> the percentages several times a month and of course on the monthly statement.</w:t>
      </w:r>
    </w:p>
    <w:p w14:paraId="484CF5C9" w14:textId="77777777" w:rsidR="00047544" w:rsidRPr="00340636" w:rsidRDefault="00047544" w:rsidP="00524407">
      <w:pPr>
        <w:contextualSpacing/>
        <w:rPr>
          <w:rFonts w:ascii="Calibri" w:hAnsi="Calibri" w:cs="Calibri"/>
        </w:rPr>
      </w:pPr>
    </w:p>
    <w:p w14:paraId="1DB755CE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1D637EDA" w14:textId="13880C44" w:rsidR="004105E0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64B90CAD" w14:textId="0F1CD39C" w:rsidR="008C3B2E" w:rsidRPr="008C3B2E" w:rsidRDefault="008C3B2E" w:rsidP="008C3B2E">
      <w:pPr>
        <w:spacing w:after="160" w:line="256" w:lineRule="auto"/>
        <w:ind w:firstLine="720"/>
        <w:contextualSpacing/>
        <w:rPr>
          <w:color w:val="4472C4" w:themeColor="accent1"/>
          <w:sz w:val="22"/>
          <w:szCs w:val="22"/>
        </w:rPr>
      </w:pPr>
      <w:r>
        <w:rPr>
          <w:color w:val="4472C4" w:themeColor="accent1"/>
        </w:rPr>
        <w:t>He does</w:t>
      </w:r>
      <w:r w:rsidRPr="008C3B2E">
        <w:rPr>
          <w:color w:val="4472C4" w:themeColor="accent1"/>
        </w:rPr>
        <w:t xml:space="preserve"> not monitor the Parts web page, </w:t>
      </w:r>
      <w:r>
        <w:rPr>
          <w:color w:val="4472C4" w:themeColor="accent1"/>
        </w:rPr>
        <w:t>he</w:t>
      </w:r>
      <w:r w:rsidRPr="008C3B2E">
        <w:rPr>
          <w:color w:val="4472C4" w:themeColor="accent1"/>
        </w:rPr>
        <w:t xml:space="preserve"> do</w:t>
      </w:r>
      <w:r>
        <w:rPr>
          <w:color w:val="4472C4" w:themeColor="accent1"/>
        </w:rPr>
        <w:t>es</w:t>
      </w:r>
      <w:r w:rsidRPr="008C3B2E">
        <w:rPr>
          <w:color w:val="4472C4" w:themeColor="accent1"/>
        </w:rPr>
        <w:t xml:space="preserve"> review the coupons as they are changed.</w:t>
      </w:r>
    </w:p>
    <w:p w14:paraId="654B3C81" w14:textId="77777777" w:rsidR="008C3B2E" w:rsidRPr="00340636" w:rsidRDefault="008C3B2E" w:rsidP="00524407">
      <w:pPr>
        <w:pStyle w:val="ListParagraph"/>
        <w:ind w:left="360"/>
        <w:rPr>
          <w:rFonts w:ascii="Calibri" w:hAnsi="Calibri" w:cs="Calibri"/>
        </w:rPr>
      </w:pPr>
    </w:p>
    <w:p w14:paraId="0D0641D2" w14:textId="36258928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0F32D5DD" w14:textId="77777777" w:rsidR="00C65983" w:rsidRDefault="00C65983" w:rsidP="00C65983">
      <w:pPr>
        <w:pStyle w:val="ListParagraph"/>
        <w:spacing w:after="160" w:line="256" w:lineRule="auto"/>
        <w:contextualSpacing/>
      </w:pPr>
    </w:p>
    <w:p w14:paraId="590B8312" w14:textId="2C433CF4" w:rsidR="00C65983" w:rsidRPr="00C65983" w:rsidRDefault="00C65983" w:rsidP="00C65983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C65983">
        <w:rPr>
          <w:color w:val="4472C4" w:themeColor="accent1"/>
        </w:rPr>
        <w:t>We do not have an online store</w:t>
      </w:r>
    </w:p>
    <w:p w14:paraId="4417D9D9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20D3B63" w14:textId="2A8622ED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76F6A01B" w14:textId="6E692CFC" w:rsidR="00C65983" w:rsidRDefault="00C65983" w:rsidP="00C65983">
      <w:pPr>
        <w:contextualSpacing/>
        <w:rPr>
          <w:rFonts w:ascii="Calibri" w:hAnsi="Calibri" w:cs="Calibri"/>
        </w:rPr>
      </w:pPr>
    </w:p>
    <w:p w14:paraId="53969D0E" w14:textId="482A53BF" w:rsidR="00C65983" w:rsidRPr="00C65983" w:rsidRDefault="00C65983" w:rsidP="00C65983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C65983">
        <w:rPr>
          <w:color w:val="4472C4" w:themeColor="accent1"/>
        </w:rPr>
        <w:t xml:space="preserve">We use Center of learning when needed, it is not mandatory, </w:t>
      </w:r>
      <w:r>
        <w:rPr>
          <w:color w:val="4472C4" w:themeColor="accent1"/>
        </w:rPr>
        <w:t>the Parts Manager</w:t>
      </w:r>
      <w:r w:rsidRPr="00C65983">
        <w:rPr>
          <w:color w:val="4472C4" w:themeColor="accent1"/>
        </w:rPr>
        <w:t xml:space="preserve"> like</w:t>
      </w:r>
      <w:r>
        <w:rPr>
          <w:color w:val="4472C4" w:themeColor="accent1"/>
        </w:rPr>
        <w:t>s</w:t>
      </w:r>
      <w:r w:rsidRPr="00C65983">
        <w:rPr>
          <w:color w:val="4472C4" w:themeColor="accent1"/>
        </w:rPr>
        <w:t xml:space="preserve"> to assess the </w:t>
      </w:r>
      <w:r w:rsidRPr="00C65983">
        <w:rPr>
          <w:color w:val="4472C4" w:themeColor="accent1"/>
        </w:rPr>
        <w:t>employees’</w:t>
      </w:r>
      <w:r w:rsidRPr="00C65983">
        <w:rPr>
          <w:color w:val="4472C4" w:themeColor="accent1"/>
        </w:rPr>
        <w:t xml:space="preserve"> skills on a </w:t>
      </w:r>
      <w:r w:rsidRPr="00C65983">
        <w:rPr>
          <w:color w:val="4472C4" w:themeColor="accent1"/>
        </w:rPr>
        <w:t>case-by-case</w:t>
      </w:r>
      <w:r w:rsidRPr="00C65983">
        <w:rPr>
          <w:color w:val="4472C4" w:themeColor="accent1"/>
        </w:rPr>
        <w:t xml:space="preserve"> basis and will the assign them classes to help in the desired area.</w:t>
      </w:r>
    </w:p>
    <w:p w14:paraId="30AC31D6" w14:textId="77777777" w:rsidR="00874C10" w:rsidRPr="00340636" w:rsidRDefault="00874C10" w:rsidP="00524407">
      <w:pPr>
        <w:rPr>
          <w:rFonts w:ascii="Calibri" w:hAnsi="Calibri" w:cs="Calibri"/>
        </w:rPr>
      </w:pPr>
    </w:p>
    <w:p w14:paraId="5900B5A8" w14:textId="42ED4FB5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524C8982" w14:textId="77777777" w:rsidR="002B1420" w:rsidRPr="002B1420" w:rsidRDefault="002B1420" w:rsidP="002B1420">
      <w:pPr>
        <w:pStyle w:val="ListParagraph"/>
        <w:spacing w:after="160" w:line="256" w:lineRule="auto"/>
        <w:contextualSpacing/>
        <w:rPr>
          <w:color w:val="4472C4" w:themeColor="accent1"/>
        </w:rPr>
      </w:pPr>
    </w:p>
    <w:p w14:paraId="23042BC0" w14:textId="10135FBD" w:rsidR="002B1420" w:rsidRPr="002B1420" w:rsidRDefault="002B1420" w:rsidP="002B1420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2B1420">
        <w:rPr>
          <w:color w:val="4472C4" w:themeColor="accent1"/>
        </w:rPr>
        <w:t>No, to offer or not offer accessories is left up to the salesperson who has gained an understanding of what the customer may be looking for.</w:t>
      </w:r>
    </w:p>
    <w:p w14:paraId="1CA821CF" w14:textId="77777777" w:rsidR="002B1420" w:rsidRPr="00340636" w:rsidRDefault="002B1420" w:rsidP="00524407">
      <w:pPr>
        <w:pStyle w:val="ListParagraph"/>
        <w:ind w:left="360"/>
        <w:rPr>
          <w:rFonts w:ascii="Calibri" w:hAnsi="Calibri" w:cs="Calibri"/>
        </w:rPr>
      </w:pPr>
    </w:p>
    <w:p w14:paraId="3B018E1E" w14:textId="77777777" w:rsidR="002B142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accessories?</w:t>
      </w:r>
    </w:p>
    <w:p w14:paraId="6F4F9D6F" w14:textId="77777777" w:rsidR="002B1420" w:rsidRDefault="002B1420" w:rsidP="002B1420">
      <w:pPr>
        <w:contextualSpacing/>
        <w:rPr>
          <w:rFonts w:ascii="Calibri" w:hAnsi="Calibri" w:cs="Calibri"/>
        </w:rPr>
      </w:pPr>
    </w:p>
    <w:p w14:paraId="5C91BB8E" w14:textId="77777777" w:rsidR="002B1420" w:rsidRPr="002B1420" w:rsidRDefault="002B1420" w:rsidP="002B1420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2B1420">
        <w:rPr>
          <w:color w:val="4472C4" w:themeColor="accent1"/>
        </w:rPr>
        <w:t>A fully accessorized vehicle on the showroom at all times would help to be a conversation starter if nothing else.</w:t>
      </w:r>
    </w:p>
    <w:p w14:paraId="4194069A" w14:textId="5BBE9F6B" w:rsidR="00C71623" w:rsidRPr="00340636" w:rsidRDefault="00C71623" w:rsidP="00524407">
      <w:p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 </w:t>
      </w:r>
    </w:p>
    <w:p w14:paraId="66CE23F3" w14:textId="7357813E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7F062699" w14:textId="2A03BE2F" w:rsidR="004435C5" w:rsidRPr="004435C5" w:rsidRDefault="004435C5" w:rsidP="004435C5">
      <w:pPr>
        <w:contextualSpacing/>
        <w:rPr>
          <w:rFonts w:ascii="Calibri" w:hAnsi="Calibri" w:cs="Calibri"/>
          <w:color w:val="4472C4" w:themeColor="accent1"/>
        </w:rPr>
      </w:pPr>
    </w:p>
    <w:p w14:paraId="3D7C63EA" w14:textId="05D1C28F" w:rsidR="004435C5" w:rsidRPr="004435C5" w:rsidRDefault="004435C5" w:rsidP="004435C5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>
        <w:rPr>
          <w:color w:val="4472C4" w:themeColor="accent1"/>
        </w:rPr>
        <w:t>He</w:t>
      </w:r>
      <w:r w:rsidRPr="004435C5">
        <w:rPr>
          <w:color w:val="4472C4" w:themeColor="accent1"/>
        </w:rPr>
        <w:t xml:space="preserve"> review</w:t>
      </w:r>
      <w:r>
        <w:rPr>
          <w:color w:val="4472C4" w:themeColor="accent1"/>
        </w:rPr>
        <w:t>s his</w:t>
      </w:r>
      <w:r w:rsidRPr="004435C5">
        <w:rPr>
          <w:color w:val="4472C4" w:themeColor="accent1"/>
        </w:rPr>
        <w:t xml:space="preserve"> top 15 customers every quarter, </w:t>
      </w:r>
      <w:r>
        <w:rPr>
          <w:color w:val="4472C4" w:themeColor="accent1"/>
        </w:rPr>
        <w:t>he</w:t>
      </w:r>
      <w:r w:rsidRPr="004435C5">
        <w:rPr>
          <w:color w:val="4472C4" w:themeColor="accent1"/>
        </w:rPr>
        <w:t xml:space="preserve"> also review</w:t>
      </w:r>
      <w:r>
        <w:rPr>
          <w:color w:val="4472C4" w:themeColor="accent1"/>
        </w:rPr>
        <w:t>s</w:t>
      </w:r>
      <w:r w:rsidRPr="004435C5">
        <w:rPr>
          <w:color w:val="4472C4" w:themeColor="accent1"/>
        </w:rPr>
        <w:t xml:space="preserve"> any customer when it “feels” as if their returns have been excessive.</w:t>
      </w:r>
    </w:p>
    <w:p w14:paraId="0D461199" w14:textId="77777777" w:rsidR="00307242" w:rsidRPr="004435C5" w:rsidRDefault="00307242" w:rsidP="004435C5">
      <w:pPr>
        <w:rPr>
          <w:rFonts w:ascii="Calibri" w:hAnsi="Calibri" w:cs="Calibri"/>
        </w:rPr>
      </w:pPr>
    </w:p>
    <w:p w14:paraId="541DD8C6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1811F4A1" w14:textId="1455FEEF" w:rsidR="00A86F8F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5D4150D" w14:textId="37C40A9B" w:rsidR="00132582" w:rsidRPr="00132582" w:rsidRDefault="00132582" w:rsidP="00132582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132582">
        <w:rPr>
          <w:color w:val="4472C4" w:themeColor="accent1"/>
        </w:rPr>
        <w:t>He</w:t>
      </w:r>
      <w:r w:rsidRPr="00132582">
        <w:rPr>
          <w:color w:val="4472C4" w:themeColor="accent1"/>
        </w:rPr>
        <w:t xml:space="preserve"> do</w:t>
      </w:r>
      <w:r w:rsidRPr="00132582">
        <w:rPr>
          <w:color w:val="4472C4" w:themeColor="accent1"/>
        </w:rPr>
        <w:t>es</w:t>
      </w:r>
      <w:r w:rsidRPr="00132582">
        <w:rPr>
          <w:color w:val="4472C4" w:themeColor="accent1"/>
        </w:rPr>
        <w:t xml:space="preserve"> not but it wouldn’t be too difficult to figure out</w:t>
      </w:r>
      <w:r w:rsidRPr="00132582">
        <w:rPr>
          <w:color w:val="4472C4" w:themeColor="accent1"/>
        </w:rPr>
        <w:t xml:space="preserve"> he said</w:t>
      </w:r>
      <w:r w:rsidRPr="00132582">
        <w:rPr>
          <w:color w:val="4472C4" w:themeColor="accent1"/>
        </w:rPr>
        <w:t>.</w:t>
      </w:r>
    </w:p>
    <w:p w14:paraId="4221DE28" w14:textId="77777777" w:rsidR="00132582" w:rsidRPr="00340636" w:rsidRDefault="00132582" w:rsidP="00524407">
      <w:pPr>
        <w:pStyle w:val="ListParagraph"/>
        <w:ind w:left="360"/>
        <w:rPr>
          <w:rFonts w:ascii="Calibri" w:hAnsi="Calibri" w:cs="Calibri"/>
        </w:rPr>
      </w:pPr>
    </w:p>
    <w:p w14:paraId="03E29005" w14:textId="26B664C6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56207079" w14:textId="77777777" w:rsidR="004E1891" w:rsidRDefault="004E1891" w:rsidP="004E1891">
      <w:pPr>
        <w:pStyle w:val="ListParagraph"/>
        <w:spacing w:after="160" w:line="256" w:lineRule="auto"/>
        <w:contextualSpacing/>
      </w:pPr>
    </w:p>
    <w:p w14:paraId="146302CB" w14:textId="655D8BC1" w:rsidR="004E1891" w:rsidRPr="004E1891" w:rsidRDefault="004E1891" w:rsidP="004E1891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4E1891">
        <w:rPr>
          <w:color w:val="4472C4" w:themeColor="accent1"/>
        </w:rPr>
        <w:t xml:space="preserve">We do random bin counts monthly usually about 15% of the department each month. </w:t>
      </w:r>
      <w:r>
        <w:rPr>
          <w:color w:val="4472C4" w:themeColor="accent1"/>
        </w:rPr>
        <w:t>The manager</w:t>
      </w:r>
      <w:r w:rsidRPr="004E1891">
        <w:rPr>
          <w:color w:val="4472C4" w:themeColor="accent1"/>
        </w:rPr>
        <w:t xml:space="preserve"> keep</w:t>
      </w:r>
      <w:r>
        <w:rPr>
          <w:color w:val="4472C4" w:themeColor="accent1"/>
        </w:rPr>
        <w:t>s</w:t>
      </w:r>
      <w:r w:rsidRPr="004E1891">
        <w:rPr>
          <w:color w:val="4472C4" w:themeColor="accent1"/>
        </w:rPr>
        <w:t xml:space="preserve"> track of the variances and after investigation </w:t>
      </w:r>
      <w:r>
        <w:rPr>
          <w:color w:val="4472C4" w:themeColor="accent1"/>
        </w:rPr>
        <w:t>he</w:t>
      </w:r>
      <w:r w:rsidRPr="004E1891">
        <w:rPr>
          <w:color w:val="4472C4" w:themeColor="accent1"/>
        </w:rPr>
        <w:t xml:space="preserve"> report</w:t>
      </w:r>
      <w:r>
        <w:rPr>
          <w:color w:val="4472C4" w:themeColor="accent1"/>
        </w:rPr>
        <w:t>s</w:t>
      </w:r>
      <w:r w:rsidRPr="004E1891">
        <w:rPr>
          <w:color w:val="4472C4" w:themeColor="accent1"/>
        </w:rPr>
        <w:t xml:space="preserve"> them to the office to reconcile our inventory.</w:t>
      </w:r>
    </w:p>
    <w:p w14:paraId="3E44B7AD" w14:textId="77777777" w:rsidR="004E1891" w:rsidRPr="00340636" w:rsidRDefault="004E1891" w:rsidP="004E1891">
      <w:pPr>
        <w:contextualSpacing/>
        <w:rPr>
          <w:rFonts w:ascii="Calibri" w:hAnsi="Calibri" w:cs="Calibri"/>
        </w:rPr>
      </w:pPr>
    </w:p>
    <w:p w14:paraId="25BBC6E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FC9DFB6" w14:textId="7535032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0EF20026" w14:textId="77777777" w:rsidR="00473A18" w:rsidRDefault="00473A18" w:rsidP="00473A18">
      <w:pPr>
        <w:pStyle w:val="ListParagraph"/>
        <w:spacing w:after="160" w:line="256" w:lineRule="auto"/>
        <w:contextualSpacing/>
      </w:pPr>
    </w:p>
    <w:p w14:paraId="38ACC433" w14:textId="0F4231B4" w:rsidR="00473A18" w:rsidRPr="00473A18" w:rsidRDefault="00473A18" w:rsidP="00473A18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473A18">
        <w:rPr>
          <w:color w:val="4472C4" w:themeColor="accent1"/>
        </w:rPr>
        <w:t xml:space="preserve">Yes, </w:t>
      </w:r>
      <w:r w:rsidRPr="00473A18">
        <w:rPr>
          <w:color w:val="4472C4" w:themeColor="accent1"/>
        </w:rPr>
        <w:t>his</w:t>
      </w:r>
      <w:r w:rsidRPr="00473A18">
        <w:rPr>
          <w:color w:val="4472C4" w:themeColor="accent1"/>
        </w:rPr>
        <w:t xml:space="preserve"> definition is any part that we do not sell off our shelf, pick up or order to install at a later date, either for lack of stock or price</w:t>
      </w:r>
      <w:r w:rsidRPr="00473A18">
        <w:rPr>
          <w:color w:val="4472C4" w:themeColor="accent1"/>
        </w:rPr>
        <w:t xml:space="preserve"> </w:t>
      </w:r>
      <w:r w:rsidRPr="00473A18">
        <w:rPr>
          <w:color w:val="4472C4" w:themeColor="accent1"/>
        </w:rPr>
        <w:t>(LP)</w:t>
      </w:r>
    </w:p>
    <w:p w14:paraId="6E981C8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C8AADCC" w14:textId="79797D4F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70C28F43" w14:textId="77777777" w:rsidR="00473A18" w:rsidRPr="00473A18" w:rsidRDefault="00473A18" w:rsidP="00473A18">
      <w:pPr>
        <w:contextualSpacing/>
        <w:rPr>
          <w:color w:val="4472C4" w:themeColor="accent1"/>
        </w:rPr>
      </w:pPr>
    </w:p>
    <w:p w14:paraId="44C9455F" w14:textId="6920C6A8" w:rsidR="00473A18" w:rsidRPr="00473A18" w:rsidRDefault="00473A18" w:rsidP="00473A18">
      <w:pPr>
        <w:ind w:firstLine="720"/>
        <w:contextualSpacing/>
        <w:rPr>
          <w:rFonts w:ascii="Calibri" w:hAnsi="Calibri" w:cs="Calibri"/>
          <w:color w:val="4472C4" w:themeColor="accent1"/>
        </w:rPr>
      </w:pPr>
      <w:r w:rsidRPr="00473A18">
        <w:rPr>
          <w:color w:val="4472C4" w:themeColor="accent1"/>
        </w:rPr>
        <w:t xml:space="preserve">Not requiring </w:t>
      </w:r>
      <w:r w:rsidRPr="00473A18">
        <w:rPr>
          <w:color w:val="4472C4" w:themeColor="accent1"/>
        </w:rPr>
        <w:t>at leas</w:t>
      </w:r>
      <w:r>
        <w:rPr>
          <w:color w:val="4472C4" w:themeColor="accent1"/>
        </w:rPr>
        <w:t>t</w:t>
      </w:r>
      <w:r w:rsidRPr="00473A18">
        <w:rPr>
          <w:color w:val="4472C4" w:themeColor="accent1"/>
        </w:rPr>
        <w:t xml:space="preserve"> a </w:t>
      </w:r>
      <w:r>
        <w:rPr>
          <w:color w:val="4472C4" w:themeColor="accent1"/>
        </w:rPr>
        <w:t xml:space="preserve">small </w:t>
      </w:r>
      <w:r w:rsidRPr="00473A18">
        <w:rPr>
          <w:color w:val="4472C4" w:themeColor="accent1"/>
        </w:rPr>
        <w:t>deposit for CP special order parts.</w:t>
      </w:r>
    </w:p>
    <w:p w14:paraId="4F3A4DA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AC160F3" w14:textId="297205CE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5DE109C8" w14:textId="19EFFE9F" w:rsidR="00473A18" w:rsidRDefault="00473A18" w:rsidP="00473A18">
      <w:pPr>
        <w:contextualSpacing/>
        <w:rPr>
          <w:rFonts w:ascii="Calibri" w:hAnsi="Calibri" w:cs="Calibri"/>
        </w:rPr>
      </w:pPr>
    </w:p>
    <w:p w14:paraId="5620BB26" w14:textId="77777777" w:rsidR="00473A18" w:rsidRPr="00473A18" w:rsidRDefault="00473A18" w:rsidP="00473A18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473A18">
        <w:rPr>
          <w:color w:val="4472C4" w:themeColor="accent1"/>
        </w:rPr>
        <w:t>See answer to question 21</w:t>
      </w:r>
    </w:p>
    <w:p w14:paraId="37B111FC" w14:textId="77777777" w:rsidR="00755A5D" w:rsidRPr="00473A18" w:rsidRDefault="00755A5D" w:rsidP="00473A18">
      <w:pPr>
        <w:rPr>
          <w:rFonts w:ascii="Calibri" w:hAnsi="Calibri" w:cs="Calibri"/>
        </w:rPr>
      </w:pPr>
    </w:p>
    <w:p w14:paraId="1F0BC3DF" w14:textId="12966DE6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3002DF02" w14:textId="79320A05" w:rsidR="00473A18" w:rsidRDefault="00473A18" w:rsidP="00473A18">
      <w:pPr>
        <w:contextualSpacing/>
        <w:rPr>
          <w:rFonts w:ascii="Calibri" w:hAnsi="Calibri" w:cs="Calibri"/>
        </w:rPr>
      </w:pPr>
    </w:p>
    <w:p w14:paraId="0D0C11F5" w14:textId="1843441B" w:rsidR="00473A18" w:rsidRPr="00473A18" w:rsidRDefault="00473A18" w:rsidP="00473A18">
      <w:pPr>
        <w:pStyle w:val="ListParagraph"/>
        <w:spacing w:after="160" w:line="256" w:lineRule="auto"/>
        <w:contextualSpacing/>
        <w:rPr>
          <w:color w:val="4472C4" w:themeColor="accent1"/>
        </w:rPr>
      </w:pPr>
      <w:r>
        <w:rPr>
          <w:color w:val="4472C4" w:themeColor="accent1"/>
        </w:rPr>
        <w:t>We</w:t>
      </w:r>
      <w:r w:rsidRPr="00473A18">
        <w:rPr>
          <w:color w:val="4472C4" w:themeColor="accent1"/>
        </w:rPr>
        <w:t xml:space="preserve"> have several different criteria for phase in:   Current model year- 2 sales in 12 months</w:t>
      </w:r>
    </w:p>
    <w:p w14:paraId="2319954F" w14:textId="5B003EE2" w:rsidR="00473A18" w:rsidRPr="00473A18" w:rsidRDefault="00473A18" w:rsidP="00473A18">
      <w:pPr>
        <w:rPr>
          <w:color w:val="4472C4" w:themeColor="accent1"/>
        </w:rPr>
      </w:pPr>
      <w:r w:rsidRPr="00473A18">
        <w:rPr>
          <w:color w:val="4472C4" w:themeColor="accent1"/>
        </w:rPr>
        <w:t xml:space="preserve">            All others</w:t>
      </w:r>
      <w:r>
        <w:rPr>
          <w:color w:val="4472C4" w:themeColor="accent1"/>
        </w:rPr>
        <w:t xml:space="preserve"> </w:t>
      </w:r>
      <w:r w:rsidRPr="00473A18">
        <w:rPr>
          <w:color w:val="4472C4" w:themeColor="accent1"/>
        </w:rPr>
        <w:t>- 3 sales in 12 months</w:t>
      </w:r>
    </w:p>
    <w:p w14:paraId="38B76C76" w14:textId="77777777" w:rsidR="00473A18" w:rsidRPr="00473A18" w:rsidRDefault="00473A18" w:rsidP="00473A18">
      <w:pPr>
        <w:rPr>
          <w:color w:val="4472C4" w:themeColor="accent1"/>
        </w:rPr>
      </w:pPr>
    </w:p>
    <w:p w14:paraId="2781BF1C" w14:textId="67927E75" w:rsidR="00473A18" w:rsidRPr="00473A18" w:rsidRDefault="00473A18" w:rsidP="00473A18">
      <w:pPr>
        <w:rPr>
          <w:color w:val="4472C4" w:themeColor="accent1"/>
        </w:rPr>
      </w:pPr>
      <w:r w:rsidRPr="00473A18">
        <w:rPr>
          <w:color w:val="4472C4" w:themeColor="accent1"/>
        </w:rPr>
        <w:t xml:space="preserve">            All parts have the same phase out</w:t>
      </w:r>
      <w:r>
        <w:rPr>
          <w:color w:val="4472C4" w:themeColor="accent1"/>
        </w:rPr>
        <w:t xml:space="preserve"> -</w:t>
      </w:r>
      <w:r w:rsidRPr="00473A18">
        <w:rPr>
          <w:color w:val="4472C4" w:themeColor="accent1"/>
        </w:rPr>
        <w:t xml:space="preserve"> no sale in 12 months</w:t>
      </w:r>
    </w:p>
    <w:p w14:paraId="0FB747CC" w14:textId="77777777" w:rsidR="00473A18" w:rsidRPr="00340636" w:rsidRDefault="00473A18" w:rsidP="00473A18">
      <w:pPr>
        <w:contextualSpacing/>
        <w:rPr>
          <w:rFonts w:ascii="Calibri" w:hAnsi="Calibri" w:cs="Calibri"/>
        </w:rPr>
      </w:pPr>
    </w:p>
    <w:p w14:paraId="2165F4E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F708F1D" w14:textId="1DAAE19E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3F9E2AC3" w14:textId="31DB55CE" w:rsidR="00473A18" w:rsidRDefault="00473A18" w:rsidP="00473A18">
      <w:pPr>
        <w:contextualSpacing/>
        <w:rPr>
          <w:rFonts w:ascii="Calibri" w:hAnsi="Calibri" w:cs="Calibri"/>
        </w:rPr>
      </w:pPr>
    </w:p>
    <w:p w14:paraId="467786F1" w14:textId="355FB1B7" w:rsidR="00473A18" w:rsidRPr="00473A18" w:rsidRDefault="00473A18" w:rsidP="00473A18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 w:rsidRPr="00473A18">
        <w:rPr>
          <w:color w:val="4472C4" w:themeColor="accent1"/>
        </w:rPr>
        <w:t>Level of understanding</w:t>
      </w:r>
      <w:r>
        <w:rPr>
          <w:color w:val="4472C4" w:themeColor="accent1"/>
        </w:rPr>
        <w:t>:</w:t>
      </w:r>
      <w:r w:rsidRPr="00473A18">
        <w:rPr>
          <w:color w:val="4472C4" w:themeColor="accent1"/>
        </w:rPr>
        <w:t xml:space="preserve">   8</w:t>
      </w:r>
    </w:p>
    <w:p w14:paraId="7C2F45E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C992D6C" w14:textId="01207768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55918322" w14:textId="4A608B97" w:rsidR="00473A18" w:rsidRDefault="00473A18" w:rsidP="00473A18">
      <w:pPr>
        <w:contextualSpacing/>
        <w:rPr>
          <w:rFonts w:ascii="Calibri" w:hAnsi="Calibri" w:cs="Calibri"/>
        </w:rPr>
      </w:pPr>
    </w:p>
    <w:p w14:paraId="7046E772" w14:textId="606FA026" w:rsidR="00473A18" w:rsidRPr="00473A18" w:rsidRDefault="00473A18" w:rsidP="00473A18">
      <w:pPr>
        <w:pStyle w:val="ListParagraph"/>
        <w:spacing w:after="160" w:line="256" w:lineRule="auto"/>
        <w:contextualSpacing/>
        <w:rPr>
          <w:color w:val="4472C4" w:themeColor="accent1"/>
          <w:sz w:val="22"/>
          <w:szCs w:val="22"/>
        </w:rPr>
      </w:pPr>
      <w:r>
        <w:rPr>
          <w:color w:val="4472C4" w:themeColor="accent1"/>
        </w:rPr>
        <w:t>He</w:t>
      </w:r>
      <w:r w:rsidRPr="00473A18">
        <w:rPr>
          <w:color w:val="4472C4" w:themeColor="accent1"/>
        </w:rPr>
        <w:t xml:space="preserve"> need</w:t>
      </w:r>
      <w:r>
        <w:rPr>
          <w:color w:val="4472C4" w:themeColor="accent1"/>
        </w:rPr>
        <w:t xml:space="preserve">s </w:t>
      </w:r>
      <w:r w:rsidRPr="00473A18">
        <w:rPr>
          <w:color w:val="4472C4" w:themeColor="accent1"/>
        </w:rPr>
        <w:t xml:space="preserve">more room to adequately supply </w:t>
      </w:r>
      <w:r>
        <w:rPr>
          <w:color w:val="4472C4" w:themeColor="accent1"/>
        </w:rPr>
        <w:t>his</w:t>
      </w:r>
      <w:r w:rsidRPr="00473A18">
        <w:rPr>
          <w:color w:val="4472C4" w:themeColor="accent1"/>
        </w:rPr>
        <w:t xml:space="preserve"> two most important customers, the </w:t>
      </w:r>
      <w:r>
        <w:rPr>
          <w:color w:val="4472C4" w:themeColor="accent1"/>
        </w:rPr>
        <w:t>S</w:t>
      </w:r>
      <w:r w:rsidRPr="00473A18">
        <w:rPr>
          <w:color w:val="4472C4" w:themeColor="accent1"/>
        </w:rPr>
        <w:t xml:space="preserve">ervice </w:t>
      </w:r>
      <w:r>
        <w:rPr>
          <w:color w:val="4472C4" w:themeColor="accent1"/>
        </w:rPr>
        <w:t xml:space="preserve">Department </w:t>
      </w:r>
      <w:r w:rsidRPr="00473A18">
        <w:rPr>
          <w:color w:val="4472C4" w:themeColor="accent1"/>
        </w:rPr>
        <w:t xml:space="preserve">and </w:t>
      </w:r>
      <w:r>
        <w:rPr>
          <w:color w:val="4472C4" w:themeColor="accent1"/>
        </w:rPr>
        <w:t>B</w:t>
      </w:r>
      <w:r w:rsidRPr="00473A18">
        <w:rPr>
          <w:color w:val="4472C4" w:themeColor="accent1"/>
        </w:rPr>
        <w:t xml:space="preserve">ody </w:t>
      </w:r>
      <w:r>
        <w:rPr>
          <w:color w:val="4472C4" w:themeColor="accent1"/>
        </w:rPr>
        <w:t>S</w:t>
      </w:r>
      <w:r w:rsidRPr="00473A18">
        <w:rPr>
          <w:color w:val="4472C4" w:themeColor="accent1"/>
        </w:rPr>
        <w:t>hop</w:t>
      </w:r>
      <w:r>
        <w:rPr>
          <w:color w:val="4472C4" w:themeColor="accent1"/>
        </w:rPr>
        <w:t>.</w:t>
      </w:r>
    </w:p>
    <w:p w14:paraId="74D7F5CC" w14:textId="77777777" w:rsidR="00473A18" w:rsidRPr="00340636" w:rsidRDefault="00473A18" w:rsidP="00473A18">
      <w:pPr>
        <w:contextualSpacing/>
        <w:rPr>
          <w:rFonts w:ascii="Calibri" w:hAnsi="Calibri" w:cs="Calibri"/>
        </w:rPr>
      </w:pPr>
    </w:p>
    <w:sectPr w:rsidR="00473A18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7AEC" w14:textId="77777777" w:rsidR="007C37EA" w:rsidRDefault="007C37EA">
      <w:r>
        <w:separator/>
      </w:r>
    </w:p>
  </w:endnote>
  <w:endnote w:type="continuationSeparator" w:id="0">
    <w:p w14:paraId="4A4FF833" w14:textId="77777777" w:rsidR="007C37EA" w:rsidRDefault="007C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E949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06341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79A7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45FD3A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6E3B7" w14:textId="77777777" w:rsidR="007C37EA" w:rsidRDefault="007C37EA">
      <w:r>
        <w:separator/>
      </w:r>
    </w:p>
  </w:footnote>
  <w:footnote w:type="continuationSeparator" w:id="0">
    <w:p w14:paraId="3ED99AF7" w14:textId="77777777" w:rsidR="007C37EA" w:rsidRDefault="007C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E6C9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D2C2" w14:textId="31EA1692" w:rsidR="009D5BCF" w:rsidRDefault="0036404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C8BDDE7" wp14:editId="1BD0BCDC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12249"/>
    <w:multiLevelType w:val="hybridMultilevel"/>
    <w:tmpl w:val="C6B2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3"/>
  </w:num>
  <w:num w:numId="8">
    <w:abstractNumId w:val="1"/>
  </w:num>
  <w:num w:numId="9">
    <w:abstractNumId w:val="15"/>
  </w:num>
  <w:num w:numId="10">
    <w:abstractNumId w:val="0"/>
  </w:num>
  <w:num w:numId="11">
    <w:abstractNumId w:val="9"/>
  </w:num>
  <w:num w:numId="12">
    <w:abstractNumId w:val="14"/>
  </w:num>
  <w:num w:numId="13">
    <w:abstractNumId w:val="12"/>
  </w:num>
  <w:num w:numId="14">
    <w:abstractNumId w:val="5"/>
  </w:num>
  <w:num w:numId="15">
    <w:abstractNumId w:val="4"/>
  </w:num>
  <w:num w:numId="16">
    <w:abstractNumId w:val="2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7544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32582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1420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3763E"/>
    <w:rsid w:val="00340636"/>
    <w:rsid w:val="00345A58"/>
    <w:rsid w:val="003548BB"/>
    <w:rsid w:val="00357E58"/>
    <w:rsid w:val="00363F68"/>
    <w:rsid w:val="0036404C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435C5"/>
    <w:rsid w:val="004539D4"/>
    <w:rsid w:val="004616A3"/>
    <w:rsid w:val="00461C8D"/>
    <w:rsid w:val="00466F40"/>
    <w:rsid w:val="00473A18"/>
    <w:rsid w:val="004861D9"/>
    <w:rsid w:val="00492706"/>
    <w:rsid w:val="004B243B"/>
    <w:rsid w:val="004B715D"/>
    <w:rsid w:val="004E1891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842BF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37EA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3B2E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57F56"/>
    <w:rsid w:val="00C61478"/>
    <w:rsid w:val="00C65983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8E2EE5"/>
  <w15:chartTrackingRefBased/>
  <w15:docId w15:val="{92AABBB8-F23E-4212-B62E-E764A955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3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88009-E74D-4A65-AFA9-48F833AF17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GraffUser</cp:lastModifiedBy>
  <cp:revision>13</cp:revision>
  <cp:lastPrinted>2017-02-02T15:55:00Z</cp:lastPrinted>
  <dcterms:created xsi:type="dcterms:W3CDTF">2021-12-27T20:48:00Z</dcterms:created>
  <dcterms:modified xsi:type="dcterms:W3CDTF">2021-12-27T21:05:00Z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